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410" w:rsidRPr="00C07704" w:rsidRDefault="00035616">
      <w:pPr>
        <w:rPr>
          <w:b/>
          <w:sz w:val="28"/>
          <w:szCs w:val="28"/>
        </w:rPr>
      </w:pPr>
      <w:r w:rsidRPr="00C07704">
        <w:rPr>
          <w:b/>
          <w:sz w:val="28"/>
          <w:szCs w:val="28"/>
        </w:rPr>
        <w:t>Criteri di valutazione DaD:</w:t>
      </w:r>
    </w:p>
    <w:p w:rsidR="00035616" w:rsidRPr="00C07704" w:rsidRDefault="00035616">
      <w:pPr>
        <w:rPr>
          <w:sz w:val="28"/>
          <w:szCs w:val="28"/>
        </w:rPr>
      </w:pPr>
      <w:r w:rsidRPr="00C07704">
        <w:rPr>
          <w:sz w:val="28"/>
          <w:szCs w:val="28"/>
        </w:rPr>
        <w:t>-Verifica delle presenze e della partecipazione alle video lezioni</w:t>
      </w:r>
    </w:p>
    <w:p w:rsidR="00035616" w:rsidRPr="00C07704" w:rsidRDefault="00035616">
      <w:pPr>
        <w:rPr>
          <w:sz w:val="28"/>
          <w:szCs w:val="28"/>
        </w:rPr>
      </w:pPr>
      <w:r w:rsidRPr="00C07704">
        <w:rPr>
          <w:sz w:val="28"/>
          <w:szCs w:val="28"/>
        </w:rPr>
        <w:t>-Puntualità nella restituzione dei compiti assegnati durante le attività sincrone e asincrone</w:t>
      </w:r>
    </w:p>
    <w:p w:rsidR="00035616" w:rsidRPr="00C07704" w:rsidRDefault="00035616">
      <w:pPr>
        <w:rPr>
          <w:sz w:val="28"/>
          <w:szCs w:val="28"/>
        </w:rPr>
      </w:pPr>
      <w:r w:rsidRPr="00C07704">
        <w:rPr>
          <w:sz w:val="28"/>
          <w:szCs w:val="28"/>
        </w:rPr>
        <w:t xml:space="preserve">-Accuratezza degli elaborati e dei prodotti </w:t>
      </w:r>
    </w:p>
    <w:p w:rsidR="00035616" w:rsidRPr="00C07704" w:rsidRDefault="00035616">
      <w:pPr>
        <w:rPr>
          <w:b/>
          <w:sz w:val="28"/>
          <w:szCs w:val="28"/>
        </w:rPr>
      </w:pPr>
      <w:r w:rsidRPr="00C07704">
        <w:rPr>
          <w:b/>
          <w:sz w:val="28"/>
          <w:szCs w:val="28"/>
        </w:rPr>
        <w:t>Criteri di valutazione in modalità sincrona:</w:t>
      </w:r>
    </w:p>
    <w:p w:rsidR="00035616" w:rsidRPr="00C07704" w:rsidRDefault="00035616">
      <w:pPr>
        <w:rPr>
          <w:sz w:val="28"/>
          <w:szCs w:val="28"/>
        </w:rPr>
      </w:pPr>
      <w:r w:rsidRPr="00C07704">
        <w:rPr>
          <w:sz w:val="28"/>
          <w:szCs w:val="28"/>
        </w:rPr>
        <w:t>-Verifiche orali (individuali e di gruppo)</w:t>
      </w:r>
    </w:p>
    <w:p w:rsidR="00035616" w:rsidRPr="00C07704" w:rsidRDefault="00035616">
      <w:pPr>
        <w:rPr>
          <w:sz w:val="28"/>
          <w:szCs w:val="28"/>
        </w:rPr>
      </w:pPr>
      <w:r w:rsidRPr="00C07704">
        <w:rPr>
          <w:sz w:val="28"/>
          <w:szCs w:val="28"/>
        </w:rPr>
        <w:t>-Esposizione autonoma in chiave interdisciplinare e pluridisciplinare</w:t>
      </w:r>
    </w:p>
    <w:p w:rsidR="00035616" w:rsidRPr="00C07704" w:rsidRDefault="00035616">
      <w:pPr>
        <w:rPr>
          <w:sz w:val="28"/>
          <w:szCs w:val="28"/>
        </w:rPr>
      </w:pPr>
      <w:r w:rsidRPr="00C07704">
        <w:rPr>
          <w:sz w:val="28"/>
          <w:szCs w:val="28"/>
        </w:rPr>
        <w:t>-Verifiche scritte</w:t>
      </w:r>
      <w:r w:rsidR="00C07704" w:rsidRPr="00C07704">
        <w:rPr>
          <w:sz w:val="28"/>
          <w:szCs w:val="28"/>
        </w:rPr>
        <w:t xml:space="preserve"> relative a brani letti appartenenti alle varie tipologie testuali: testi regolativi, mappe, diagrammi di flusso</w:t>
      </w:r>
    </w:p>
    <w:p w:rsidR="00C07704" w:rsidRPr="00C07704" w:rsidRDefault="00C07704">
      <w:pPr>
        <w:rPr>
          <w:sz w:val="28"/>
          <w:szCs w:val="28"/>
        </w:rPr>
      </w:pPr>
      <w:r w:rsidRPr="00C07704">
        <w:rPr>
          <w:sz w:val="28"/>
          <w:szCs w:val="28"/>
        </w:rPr>
        <w:t>-Creazione di situazioni problematiche</w:t>
      </w:r>
    </w:p>
    <w:p w:rsidR="00C07704" w:rsidRPr="00C07704" w:rsidRDefault="00C07704">
      <w:pPr>
        <w:rPr>
          <w:sz w:val="28"/>
          <w:szCs w:val="28"/>
        </w:rPr>
      </w:pPr>
      <w:r w:rsidRPr="00C07704">
        <w:rPr>
          <w:sz w:val="28"/>
          <w:szCs w:val="28"/>
        </w:rPr>
        <w:t>-Pertinenza della consegna degli elaborati</w:t>
      </w:r>
    </w:p>
    <w:p w:rsidR="00C07704" w:rsidRDefault="00C07704">
      <w:pPr>
        <w:rPr>
          <w:sz w:val="28"/>
          <w:szCs w:val="28"/>
        </w:rPr>
      </w:pPr>
      <w:r w:rsidRPr="00C07704">
        <w:rPr>
          <w:sz w:val="28"/>
          <w:szCs w:val="28"/>
        </w:rPr>
        <w:t>-Comportamento adottato nelle attività labo</w:t>
      </w:r>
      <w:r w:rsidR="00845F55">
        <w:rPr>
          <w:sz w:val="28"/>
          <w:szCs w:val="28"/>
        </w:rPr>
        <w:t>ra</w:t>
      </w:r>
      <w:r w:rsidRPr="00C07704">
        <w:rPr>
          <w:sz w:val="28"/>
          <w:szCs w:val="28"/>
        </w:rPr>
        <w:t>toriali (valutazione dei prodotti)</w:t>
      </w:r>
    </w:p>
    <w:p w:rsidR="00845F55" w:rsidRPr="00C07704" w:rsidRDefault="00845F5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C07704">
        <w:rPr>
          <w:sz w:val="28"/>
          <w:szCs w:val="28"/>
        </w:rPr>
        <w:t>Competenze digitali</w:t>
      </w:r>
    </w:p>
    <w:p w:rsidR="00C07704" w:rsidRPr="00C07704" w:rsidRDefault="00C07704">
      <w:pPr>
        <w:rPr>
          <w:sz w:val="28"/>
          <w:szCs w:val="28"/>
        </w:rPr>
      </w:pPr>
      <w:r w:rsidRPr="00C07704">
        <w:rPr>
          <w:sz w:val="28"/>
          <w:szCs w:val="28"/>
        </w:rPr>
        <w:t>-Percorsi individualizzati (BES</w:t>
      </w:r>
      <w:r w:rsidR="00845F55">
        <w:rPr>
          <w:sz w:val="28"/>
          <w:szCs w:val="28"/>
        </w:rPr>
        <w:t>-</w:t>
      </w:r>
      <w:r w:rsidRPr="00C07704">
        <w:rPr>
          <w:sz w:val="28"/>
          <w:szCs w:val="28"/>
        </w:rPr>
        <w:t>PEI)</w:t>
      </w:r>
      <w:r w:rsidR="00845F55">
        <w:rPr>
          <w:sz w:val="28"/>
          <w:szCs w:val="28"/>
        </w:rPr>
        <w:t>.</w:t>
      </w:r>
    </w:p>
    <w:p w:rsidR="00C07704" w:rsidRPr="00C07704" w:rsidRDefault="00C07704">
      <w:pPr>
        <w:rPr>
          <w:sz w:val="28"/>
          <w:szCs w:val="28"/>
        </w:rPr>
      </w:pPr>
    </w:p>
    <w:p w:rsidR="00035616" w:rsidRDefault="00035616"/>
    <w:sectPr w:rsidR="00035616" w:rsidSect="00FF36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035616"/>
    <w:rsid w:val="00035616"/>
    <w:rsid w:val="00240410"/>
    <w:rsid w:val="00356356"/>
    <w:rsid w:val="00845F55"/>
    <w:rsid w:val="00C07704"/>
    <w:rsid w:val="00FF3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36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</dc:creator>
  <cp:keywords/>
  <dc:description/>
  <cp:lastModifiedBy>mirra</cp:lastModifiedBy>
  <cp:revision>2</cp:revision>
  <dcterms:created xsi:type="dcterms:W3CDTF">2020-06-03T10:42:00Z</dcterms:created>
  <dcterms:modified xsi:type="dcterms:W3CDTF">2020-06-03T10:42:00Z</dcterms:modified>
</cp:coreProperties>
</file>